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76" w:rsidRPr="00417376" w:rsidRDefault="00417376" w:rsidP="0041737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  <w:r w:rsidRPr="00417376">
        <w:rPr>
          <w:rFonts w:ascii="Arial" w:hAnsi="Arial" w:cs="Arial"/>
          <w:b/>
          <w:sz w:val="24"/>
          <w:szCs w:val="24"/>
          <w:lang w:val="uk-UA"/>
        </w:rPr>
        <w:t>Додаткова інформація.</w:t>
      </w:r>
    </w:p>
    <w:p w:rsidR="00417376" w:rsidRPr="00417376" w:rsidRDefault="00417376" w:rsidP="00417376">
      <w:pPr>
        <w:tabs>
          <w:tab w:val="num" w:pos="567"/>
          <w:tab w:val="left" w:pos="8931"/>
        </w:tabs>
        <w:spacing w:after="0" w:line="240" w:lineRule="auto"/>
        <w:ind w:firstLine="742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Для участі в аукціоні з оренди майна гарантійний та реєстраційний внески сплачуються на рахунок оператора електронного майданчика, через який подається заява на участь у аукціоні. </w:t>
      </w:r>
    </w:p>
    <w:p w:rsidR="00417376" w:rsidRPr="00417376" w:rsidRDefault="00417376" w:rsidP="00417376">
      <w:pPr>
        <w:tabs>
          <w:tab w:val="num" w:pos="567"/>
          <w:tab w:val="left" w:pos="8931"/>
        </w:tabs>
        <w:spacing w:after="0" w:line="240" w:lineRule="auto"/>
        <w:ind w:firstLine="742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Перелік операторів електронних майданчиків та їх банківські реквізити для  перерахування гарантійного та реєстраційного внеску доступні за посиланням: https://prozorro.sale/info/elektronni-majdanchiki-ets-prozorroprodazhi-cbd2</w:t>
      </w:r>
    </w:p>
    <w:p w:rsidR="00417376" w:rsidRPr="00417376" w:rsidRDefault="00417376" w:rsidP="00417376">
      <w:pPr>
        <w:tabs>
          <w:tab w:val="num" w:pos="567"/>
          <w:tab w:val="left" w:pos="8931"/>
        </w:tabs>
        <w:spacing w:after="0" w:line="240" w:lineRule="auto"/>
        <w:ind w:firstLine="742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Аукціон проводиться відповідно до ЗУ «Про оренду державного і комунального майна» та Порядку передачі в оренду державного та комунального майна, затвердженого постановою Кабінету Міністрів України від 03 червня 2020 № 483  «Деякі питання оренди державного та комунального майна» та Регламентом роботи електронної торгової системи «</w:t>
      </w:r>
      <w:proofErr w:type="spellStart"/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Prozorro</w:t>
      </w:r>
      <w:proofErr w:type="spellEnd"/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. Продажі»</w:t>
      </w:r>
    </w:p>
    <w:p w:rsidR="00417376" w:rsidRPr="00417376" w:rsidRDefault="00417376" w:rsidP="00417376">
      <w:pPr>
        <w:tabs>
          <w:tab w:val="num" w:pos="567"/>
          <w:tab w:val="left" w:pos="8931"/>
        </w:tabs>
        <w:spacing w:after="0" w:line="240" w:lineRule="auto"/>
        <w:ind w:firstLine="742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Переможець електронного аукціону:</w:t>
      </w:r>
    </w:p>
    <w:p w:rsidR="00417376" w:rsidRPr="00417376" w:rsidRDefault="00417376" w:rsidP="00417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3 робочих днів з дня, наступного за днем його формування електронною торговою системою;</w:t>
      </w:r>
    </w:p>
    <w:p w:rsidR="00417376" w:rsidRPr="00417376" w:rsidRDefault="00417376" w:rsidP="00417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до укладення договору оренди або в день підписання такого договору сплачує на рахунок, зазначений орендодавцем, авансовий внесок та забезпечувальний депозит у розмірі та порядку, що передбачені проектом договору оренди, опублікованим в оголошенні;</w:t>
      </w:r>
    </w:p>
    <w:p w:rsidR="00417376" w:rsidRPr="00417376" w:rsidRDefault="00417376" w:rsidP="004173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укладає договір оренди об’єкта з орендодавцем, балансоутримувачем  протягом 20 робочих днів з дня, наступного за днем формування протоколу про результати електронного аукціону.</w:t>
      </w:r>
    </w:p>
    <w:p w:rsidR="00417376" w:rsidRPr="00417376" w:rsidRDefault="00417376" w:rsidP="00417376">
      <w:pPr>
        <w:spacing w:after="0" w:line="240" w:lineRule="auto"/>
        <w:ind w:firstLine="742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 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гарантійний та реєстраційний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 </w:t>
      </w:r>
    </w:p>
    <w:p w:rsidR="00417376" w:rsidRPr="00417376" w:rsidRDefault="00417376" w:rsidP="00417376">
      <w:pPr>
        <w:spacing w:after="0" w:line="240" w:lineRule="auto"/>
        <w:ind w:firstLine="742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Переможець, який підписав договір оренди, сплачує орендну плату на п/р № </w:t>
      </w:r>
      <w:r w:rsidRPr="00417376">
        <w:rPr>
          <w:rFonts w:ascii="Arial" w:hAnsi="Arial" w:cs="Arial"/>
          <w:sz w:val="24"/>
          <w:szCs w:val="24"/>
          <w:shd w:val="clear" w:color="auto" w:fill="FFFFFF"/>
        </w:rPr>
        <w:t>UA</w:t>
      </w: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118201720355109999000020947 в Державній Казначейській Службі України, МФО 820172, код отримувача коштів 25558625.</w:t>
      </w:r>
    </w:p>
    <w:p w:rsidR="00417376" w:rsidRPr="00417376" w:rsidRDefault="00417376" w:rsidP="00417376">
      <w:pPr>
        <w:tabs>
          <w:tab w:val="num" w:pos="567"/>
          <w:tab w:val="left" w:pos="8931"/>
        </w:tabs>
        <w:spacing w:after="0" w:line="240" w:lineRule="auto"/>
        <w:ind w:firstLine="742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17376">
        <w:rPr>
          <w:rFonts w:ascii="Arial" w:hAnsi="Arial" w:cs="Arial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№ </w:t>
      </w:r>
      <w:r w:rsidRPr="00417376">
        <w:rPr>
          <w:rFonts w:ascii="Arial" w:hAnsi="Arial" w:cs="Arial"/>
          <w:sz w:val="24"/>
          <w:szCs w:val="24"/>
          <w:shd w:val="clear" w:color="auto" w:fill="FFFFFF"/>
        </w:rPr>
        <w:t>UA</w:t>
      </w: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678999980314070544000013002 в Державній Казначейській Службі України, МФО 899998, код отримувача коштів 38008294.</w:t>
      </w:r>
    </w:p>
    <w:p w:rsidR="00417376" w:rsidRPr="00417376" w:rsidRDefault="00417376" w:rsidP="00417376">
      <w:pPr>
        <w:tabs>
          <w:tab w:val="num" w:pos="567"/>
          <w:tab w:val="left" w:pos="8931"/>
        </w:tabs>
        <w:spacing w:after="0" w:line="240" w:lineRule="auto"/>
        <w:ind w:firstLine="742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Реквізити організатора для сплати коштів забезпечувального депозиту:</w:t>
      </w:r>
    </w:p>
    <w:p w:rsidR="00417376" w:rsidRPr="00417376" w:rsidRDefault="00417376" w:rsidP="00417376">
      <w:pPr>
        <w:tabs>
          <w:tab w:val="num" w:pos="567"/>
          <w:tab w:val="lef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Одержувач</w:t>
      </w:r>
      <w:r w:rsidRPr="00417376">
        <w:rPr>
          <w:rFonts w:ascii="Arial" w:hAnsi="Arial" w:cs="Arial"/>
          <w:sz w:val="24"/>
          <w:szCs w:val="24"/>
          <w:lang w:val="uk-UA" w:eastAsia="uk-UA"/>
        </w:rPr>
        <w:t xml:space="preserve"> - Управління комунальної власності департаменту економічного розвитку Львівської міської ради, №</w:t>
      </w:r>
      <w:r w:rsidRPr="00417376">
        <w:rPr>
          <w:rFonts w:ascii="Arial" w:hAnsi="Arial" w:cs="Arial"/>
          <w:sz w:val="24"/>
          <w:szCs w:val="24"/>
          <w:shd w:val="clear" w:color="auto" w:fill="FFFFFF"/>
        </w:rPr>
        <w:t>UA</w:t>
      </w:r>
      <w:r w:rsidRPr="00417376">
        <w:rPr>
          <w:rFonts w:ascii="Arial" w:hAnsi="Arial" w:cs="Arial"/>
          <w:sz w:val="24"/>
          <w:szCs w:val="24"/>
          <w:lang w:val="uk-UA"/>
        </w:rPr>
        <w:t>828201720355299003000020947</w:t>
      </w: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в Державній Казначейській Службі України, МФО 820172, код отримувача коштів 25558625. </w:t>
      </w:r>
    </w:p>
    <w:p w:rsidR="00417376" w:rsidRPr="00417376" w:rsidRDefault="00417376" w:rsidP="00417376">
      <w:pPr>
        <w:spacing w:after="0" w:line="240" w:lineRule="auto"/>
        <w:ind w:firstLine="742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Реквізити для сплати авансового внеску орендної плати: Одержувач</w:t>
      </w:r>
      <w:r w:rsidRPr="00417376">
        <w:rPr>
          <w:rFonts w:ascii="Arial" w:hAnsi="Arial" w:cs="Arial"/>
          <w:sz w:val="24"/>
          <w:szCs w:val="24"/>
          <w:lang w:val="uk-UA" w:eastAsia="uk-UA"/>
        </w:rPr>
        <w:t xml:space="preserve"> - Управління комунальної власності департаменту економічного розвитку Львівської міської ради, </w:t>
      </w: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№ </w:t>
      </w:r>
      <w:r w:rsidRPr="00417376">
        <w:rPr>
          <w:rFonts w:ascii="Arial" w:hAnsi="Arial" w:cs="Arial"/>
          <w:sz w:val="24"/>
          <w:szCs w:val="24"/>
          <w:shd w:val="clear" w:color="auto" w:fill="FFFFFF"/>
        </w:rPr>
        <w:t>UA</w:t>
      </w:r>
      <w:r w:rsidRPr="00417376">
        <w:rPr>
          <w:rFonts w:ascii="Arial" w:hAnsi="Arial" w:cs="Arial"/>
          <w:sz w:val="24"/>
          <w:szCs w:val="24"/>
          <w:shd w:val="clear" w:color="auto" w:fill="FFFFFF"/>
          <w:lang w:val="uk-UA"/>
        </w:rPr>
        <w:t>118201720355109999000020947 в Державній Казначейській Службі України, МФО 820172, код отримувача коштів 25558625.</w:t>
      </w:r>
    </w:p>
    <w:p w:rsidR="00417376" w:rsidRPr="00417376" w:rsidRDefault="00417376" w:rsidP="00417376">
      <w:pPr>
        <w:tabs>
          <w:tab w:val="lef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17376">
        <w:rPr>
          <w:rFonts w:ascii="Arial" w:hAnsi="Arial" w:cs="Arial"/>
          <w:b/>
          <w:sz w:val="24"/>
          <w:szCs w:val="24"/>
          <w:lang w:val="uk-UA"/>
        </w:rPr>
        <w:t xml:space="preserve">        Час і місце проведення огляду об’єкта</w:t>
      </w:r>
      <w:r w:rsidRPr="00417376">
        <w:rPr>
          <w:rFonts w:ascii="Arial" w:hAnsi="Arial" w:cs="Arial"/>
          <w:sz w:val="24"/>
          <w:szCs w:val="24"/>
          <w:lang w:val="uk-UA"/>
        </w:rPr>
        <w:t>: ознайомитися з об’єктом можна за місцем його розташування у робочі дні, попередньо узгодивши з представником ЛКП «Агенція ресурсів Львівської міської ради» (балансоутримувач) годину огляду об’єкта за телефоном: (032) 297-56-81 з 10</w:t>
      </w:r>
      <w:r w:rsidRPr="00417376">
        <w:rPr>
          <w:rFonts w:ascii="Arial" w:hAnsi="Arial" w:cs="Arial"/>
          <w:sz w:val="24"/>
          <w:szCs w:val="24"/>
          <w:vertAlign w:val="superscript"/>
          <w:lang w:val="uk-UA"/>
        </w:rPr>
        <w:t>00</w:t>
      </w:r>
      <w:r w:rsidRPr="00417376">
        <w:rPr>
          <w:rFonts w:ascii="Arial" w:hAnsi="Arial" w:cs="Arial"/>
          <w:sz w:val="24"/>
          <w:szCs w:val="24"/>
          <w:lang w:val="uk-UA"/>
        </w:rPr>
        <w:t xml:space="preserve"> до 17</w:t>
      </w:r>
      <w:r w:rsidRPr="00417376">
        <w:rPr>
          <w:rFonts w:ascii="Arial" w:hAnsi="Arial" w:cs="Arial"/>
          <w:sz w:val="24"/>
          <w:szCs w:val="24"/>
          <w:vertAlign w:val="superscript"/>
          <w:lang w:val="uk-UA"/>
        </w:rPr>
        <w:t>00</w:t>
      </w:r>
      <w:r w:rsidRPr="00417376">
        <w:rPr>
          <w:rFonts w:ascii="Arial" w:hAnsi="Arial" w:cs="Arial"/>
          <w:sz w:val="24"/>
          <w:szCs w:val="24"/>
          <w:lang w:val="uk-UA"/>
        </w:rPr>
        <w:t xml:space="preserve"> у робочі дні.</w:t>
      </w:r>
    </w:p>
    <w:p w:rsidR="00417376" w:rsidRPr="00417376" w:rsidRDefault="00417376" w:rsidP="004173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17376">
        <w:rPr>
          <w:rFonts w:ascii="Arial" w:hAnsi="Arial" w:cs="Arial"/>
          <w:b/>
          <w:sz w:val="24"/>
          <w:szCs w:val="24"/>
          <w:lang w:val="uk-UA" w:eastAsia="uk-UA"/>
        </w:rPr>
        <w:t xml:space="preserve">         Технічні реквізити оголошення:</w:t>
      </w:r>
    </w:p>
    <w:p w:rsidR="00417376" w:rsidRPr="00417376" w:rsidRDefault="00417376" w:rsidP="004173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 w:eastAsia="uk-UA"/>
        </w:rPr>
      </w:pPr>
      <w:r w:rsidRPr="00417376">
        <w:rPr>
          <w:rFonts w:ascii="Arial" w:hAnsi="Arial" w:cs="Arial"/>
          <w:bCs/>
          <w:sz w:val="24"/>
          <w:szCs w:val="24"/>
          <w:lang w:val="uk-UA" w:eastAsia="uk-UA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</w:t>
      </w:r>
      <w:r w:rsidRPr="00417376">
        <w:rPr>
          <w:rFonts w:ascii="Arial" w:hAnsi="Arial" w:cs="Arial"/>
          <w:bCs/>
          <w:sz w:val="24"/>
          <w:szCs w:val="24"/>
          <w:lang w:val="uk-UA" w:eastAsia="uk-UA"/>
        </w:rPr>
        <w:lastRenderedPageBreak/>
        <w:t>використовувати електронний майданчик і з якими адміністратор уклав відповідний договір:</w:t>
      </w:r>
      <w:r w:rsidRPr="00417376">
        <w:rPr>
          <w:rFonts w:ascii="Arial" w:hAnsi="Arial" w:cs="Arial"/>
          <w:sz w:val="24"/>
          <w:szCs w:val="24"/>
          <w:lang w:val="uk-UA"/>
        </w:rPr>
        <w:t xml:space="preserve"> </w:t>
      </w:r>
      <w:hyperlink r:id="rId5" w:history="1">
        <w:r w:rsidRPr="00417376">
          <w:rPr>
            <w:rFonts w:ascii="Arial" w:hAnsi="Arial" w:cs="Arial"/>
            <w:bCs/>
            <w:sz w:val="24"/>
            <w:szCs w:val="24"/>
            <w:u w:val="single"/>
            <w:lang w:val="uk-UA" w:eastAsia="uk-UA"/>
          </w:rPr>
          <w:t>https://prozorro.sale/</w:t>
        </w:r>
      </w:hyperlink>
      <w:r w:rsidRPr="00417376">
        <w:rPr>
          <w:rFonts w:ascii="Arial" w:hAnsi="Arial" w:cs="Arial"/>
          <w:bCs/>
          <w:sz w:val="24"/>
          <w:szCs w:val="24"/>
          <w:lang w:val="uk-UA" w:eastAsia="uk-UA"/>
        </w:rPr>
        <w:t>.</w:t>
      </w:r>
    </w:p>
    <w:p w:rsidR="00417376" w:rsidRPr="00417376" w:rsidRDefault="00417376" w:rsidP="00417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417376">
        <w:rPr>
          <w:rFonts w:ascii="Arial" w:hAnsi="Arial" w:cs="Arial"/>
          <w:sz w:val="24"/>
          <w:szCs w:val="24"/>
          <w:lang w:val="uk-UA" w:eastAsia="uk-UA"/>
        </w:rPr>
        <w:t>Наказ управління комунальної власності департаменту економічного розвитку Львівської  міської  ради від 09.10.2020 № 690-О «Про продовження договору оренди шляхом проведення аукціону».</w:t>
      </w:r>
    </w:p>
    <w:p w:rsidR="00D11EA7" w:rsidRPr="00417376" w:rsidRDefault="00D11EA7" w:rsidP="00417376">
      <w:pPr>
        <w:rPr>
          <w:lang w:val="uk-UA"/>
        </w:rPr>
      </w:pPr>
    </w:p>
    <w:sectPr w:rsidR="00D11EA7" w:rsidRPr="00417376" w:rsidSect="00826F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D6"/>
    <w:multiLevelType w:val="hybridMultilevel"/>
    <w:tmpl w:val="25D4810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AEE"/>
    <w:multiLevelType w:val="hybridMultilevel"/>
    <w:tmpl w:val="91AABD32"/>
    <w:lvl w:ilvl="0" w:tplc="CB3680C6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CE203D1"/>
    <w:multiLevelType w:val="hybridMultilevel"/>
    <w:tmpl w:val="125EED84"/>
    <w:lvl w:ilvl="0" w:tplc="870AED3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3" w15:restartNumberingAfterBreak="0">
    <w:nsid w:val="38A26DC8"/>
    <w:multiLevelType w:val="hybridMultilevel"/>
    <w:tmpl w:val="D32CFF8C"/>
    <w:lvl w:ilvl="0" w:tplc="55169E4E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D9"/>
    <w:rsid w:val="00000BFC"/>
    <w:rsid w:val="00001DB5"/>
    <w:rsid w:val="000104CB"/>
    <w:rsid w:val="00013BC0"/>
    <w:rsid w:val="0002518E"/>
    <w:rsid w:val="000252A9"/>
    <w:rsid w:val="00027B6A"/>
    <w:rsid w:val="0005542E"/>
    <w:rsid w:val="00060499"/>
    <w:rsid w:val="00061844"/>
    <w:rsid w:val="0006484B"/>
    <w:rsid w:val="00067ACA"/>
    <w:rsid w:val="0007381B"/>
    <w:rsid w:val="00075BB2"/>
    <w:rsid w:val="000763CD"/>
    <w:rsid w:val="00085D7D"/>
    <w:rsid w:val="00093C61"/>
    <w:rsid w:val="000973FE"/>
    <w:rsid w:val="000A25C1"/>
    <w:rsid w:val="000A2F24"/>
    <w:rsid w:val="000A4462"/>
    <w:rsid w:val="000B3B22"/>
    <w:rsid w:val="000B44B3"/>
    <w:rsid w:val="000B74F0"/>
    <w:rsid w:val="000D219E"/>
    <w:rsid w:val="000D571E"/>
    <w:rsid w:val="000D589C"/>
    <w:rsid w:val="000E424E"/>
    <w:rsid w:val="000E531A"/>
    <w:rsid w:val="000F0843"/>
    <w:rsid w:val="0010113C"/>
    <w:rsid w:val="00104292"/>
    <w:rsid w:val="00104EFB"/>
    <w:rsid w:val="001126B3"/>
    <w:rsid w:val="00122748"/>
    <w:rsid w:val="00126F2C"/>
    <w:rsid w:val="00127B29"/>
    <w:rsid w:val="001320E9"/>
    <w:rsid w:val="00144C40"/>
    <w:rsid w:val="0015107C"/>
    <w:rsid w:val="00151F2C"/>
    <w:rsid w:val="0015561E"/>
    <w:rsid w:val="00163B6E"/>
    <w:rsid w:val="00165671"/>
    <w:rsid w:val="00167C75"/>
    <w:rsid w:val="001721D7"/>
    <w:rsid w:val="00173597"/>
    <w:rsid w:val="00174E52"/>
    <w:rsid w:val="00185930"/>
    <w:rsid w:val="001A3EC1"/>
    <w:rsid w:val="001A6C1B"/>
    <w:rsid w:val="001A6E2C"/>
    <w:rsid w:val="001B0AD2"/>
    <w:rsid w:val="001C411E"/>
    <w:rsid w:val="001C4B09"/>
    <w:rsid w:val="001D0263"/>
    <w:rsid w:val="001D3941"/>
    <w:rsid w:val="001D3DE0"/>
    <w:rsid w:val="001E6CE1"/>
    <w:rsid w:val="001F54DA"/>
    <w:rsid w:val="00204E67"/>
    <w:rsid w:val="00211EE0"/>
    <w:rsid w:val="00216623"/>
    <w:rsid w:val="00217F42"/>
    <w:rsid w:val="002258B6"/>
    <w:rsid w:val="0023607A"/>
    <w:rsid w:val="0024014D"/>
    <w:rsid w:val="00241179"/>
    <w:rsid w:val="00250894"/>
    <w:rsid w:val="002546F8"/>
    <w:rsid w:val="00257EB7"/>
    <w:rsid w:val="00267B75"/>
    <w:rsid w:val="00272685"/>
    <w:rsid w:val="002751CB"/>
    <w:rsid w:val="00281AC8"/>
    <w:rsid w:val="0028276C"/>
    <w:rsid w:val="00291239"/>
    <w:rsid w:val="00291453"/>
    <w:rsid w:val="002944A4"/>
    <w:rsid w:val="002A17D8"/>
    <w:rsid w:val="002A3987"/>
    <w:rsid w:val="002A5462"/>
    <w:rsid w:val="002A6C15"/>
    <w:rsid w:val="002B7133"/>
    <w:rsid w:val="002B7F2B"/>
    <w:rsid w:val="002C4206"/>
    <w:rsid w:val="002C5A39"/>
    <w:rsid w:val="002D2620"/>
    <w:rsid w:val="002F02C5"/>
    <w:rsid w:val="002F02E0"/>
    <w:rsid w:val="002F2327"/>
    <w:rsid w:val="00303962"/>
    <w:rsid w:val="0030426E"/>
    <w:rsid w:val="0031161D"/>
    <w:rsid w:val="00311FE2"/>
    <w:rsid w:val="0031243C"/>
    <w:rsid w:val="00317684"/>
    <w:rsid w:val="00322475"/>
    <w:rsid w:val="003307B5"/>
    <w:rsid w:val="00331588"/>
    <w:rsid w:val="003357BA"/>
    <w:rsid w:val="00343C09"/>
    <w:rsid w:val="0034547B"/>
    <w:rsid w:val="0034616E"/>
    <w:rsid w:val="00357401"/>
    <w:rsid w:val="003600D9"/>
    <w:rsid w:val="00387674"/>
    <w:rsid w:val="003A0477"/>
    <w:rsid w:val="003A0F84"/>
    <w:rsid w:val="003A1602"/>
    <w:rsid w:val="003A23B5"/>
    <w:rsid w:val="003A5C2B"/>
    <w:rsid w:val="003B1574"/>
    <w:rsid w:val="003B18FD"/>
    <w:rsid w:val="003B2650"/>
    <w:rsid w:val="003B3604"/>
    <w:rsid w:val="003B40BE"/>
    <w:rsid w:val="003B49BA"/>
    <w:rsid w:val="003B6243"/>
    <w:rsid w:val="003E31EB"/>
    <w:rsid w:val="003E6AA4"/>
    <w:rsid w:val="003E7857"/>
    <w:rsid w:val="003F58C3"/>
    <w:rsid w:val="00403D20"/>
    <w:rsid w:val="00405CD7"/>
    <w:rsid w:val="00415504"/>
    <w:rsid w:val="00417376"/>
    <w:rsid w:val="00420760"/>
    <w:rsid w:val="00433D73"/>
    <w:rsid w:val="004365FB"/>
    <w:rsid w:val="004400CD"/>
    <w:rsid w:val="004433A1"/>
    <w:rsid w:val="00454049"/>
    <w:rsid w:val="00473D16"/>
    <w:rsid w:val="00474207"/>
    <w:rsid w:val="00484172"/>
    <w:rsid w:val="00497DC2"/>
    <w:rsid w:val="004A38A2"/>
    <w:rsid w:val="004A5BE9"/>
    <w:rsid w:val="004B62E3"/>
    <w:rsid w:val="004C2854"/>
    <w:rsid w:val="004C59B6"/>
    <w:rsid w:val="004D06DB"/>
    <w:rsid w:val="004D415F"/>
    <w:rsid w:val="004F1B8D"/>
    <w:rsid w:val="004F6149"/>
    <w:rsid w:val="00504764"/>
    <w:rsid w:val="0050482E"/>
    <w:rsid w:val="0051089C"/>
    <w:rsid w:val="005157D5"/>
    <w:rsid w:val="00515AD1"/>
    <w:rsid w:val="005222A7"/>
    <w:rsid w:val="00524009"/>
    <w:rsid w:val="00531571"/>
    <w:rsid w:val="005339F5"/>
    <w:rsid w:val="0054105C"/>
    <w:rsid w:val="005478F7"/>
    <w:rsid w:val="00557FB6"/>
    <w:rsid w:val="005621D6"/>
    <w:rsid w:val="00563999"/>
    <w:rsid w:val="00567B61"/>
    <w:rsid w:val="005705AA"/>
    <w:rsid w:val="005851E6"/>
    <w:rsid w:val="005916CA"/>
    <w:rsid w:val="00594181"/>
    <w:rsid w:val="005A075B"/>
    <w:rsid w:val="005A4B8F"/>
    <w:rsid w:val="005D1AAC"/>
    <w:rsid w:val="005E1944"/>
    <w:rsid w:val="005E279F"/>
    <w:rsid w:val="005F7E7A"/>
    <w:rsid w:val="006076EF"/>
    <w:rsid w:val="00607D8D"/>
    <w:rsid w:val="00610B84"/>
    <w:rsid w:val="006264AD"/>
    <w:rsid w:val="006336E2"/>
    <w:rsid w:val="00636BBB"/>
    <w:rsid w:val="006453BE"/>
    <w:rsid w:val="00657371"/>
    <w:rsid w:val="00663172"/>
    <w:rsid w:val="006639EF"/>
    <w:rsid w:val="00666804"/>
    <w:rsid w:val="00670EB5"/>
    <w:rsid w:val="006776B8"/>
    <w:rsid w:val="006834B2"/>
    <w:rsid w:val="00686457"/>
    <w:rsid w:val="00687FB4"/>
    <w:rsid w:val="0069129B"/>
    <w:rsid w:val="0069231A"/>
    <w:rsid w:val="006A70D8"/>
    <w:rsid w:val="006B2037"/>
    <w:rsid w:val="006C073A"/>
    <w:rsid w:val="006C1A59"/>
    <w:rsid w:val="006C5611"/>
    <w:rsid w:val="006C5E0D"/>
    <w:rsid w:val="006D25E6"/>
    <w:rsid w:val="006D5CDC"/>
    <w:rsid w:val="006E2E11"/>
    <w:rsid w:val="006E5BD2"/>
    <w:rsid w:val="006E7401"/>
    <w:rsid w:val="006F3348"/>
    <w:rsid w:val="006F4B24"/>
    <w:rsid w:val="007008D3"/>
    <w:rsid w:val="00704A3D"/>
    <w:rsid w:val="00712B33"/>
    <w:rsid w:val="00724EEA"/>
    <w:rsid w:val="00725490"/>
    <w:rsid w:val="00732F5A"/>
    <w:rsid w:val="007336F3"/>
    <w:rsid w:val="00745865"/>
    <w:rsid w:val="00757B1A"/>
    <w:rsid w:val="0076234A"/>
    <w:rsid w:val="00767FD8"/>
    <w:rsid w:val="00775E52"/>
    <w:rsid w:val="00780643"/>
    <w:rsid w:val="007A16D7"/>
    <w:rsid w:val="007A3BE5"/>
    <w:rsid w:val="007A3DCC"/>
    <w:rsid w:val="007B4720"/>
    <w:rsid w:val="007B5B92"/>
    <w:rsid w:val="007B61B4"/>
    <w:rsid w:val="007D0A24"/>
    <w:rsid w:val="007D5EB1"/>
    <w:rsid w:val="007E0F96"/>
    <w:rsid w:val="007E67A1"/>
    <w:rsid w:val="007F0FA4"/>
    <w:rsid w:val="007F4C1C"/>
    <w:rsid w:val="007F59E6"/>
    <w:rsid w:val="008043D9"/>
    <w:rsid w:val="008065A1"/>
    <w:rsid w:val="00812E2B"/>
    <w:rsid w:val="008304FA"/>
    <w:rsid w:val="0083132C"/>
    <w:rsid w:val="00832217"/>
    <w:rsid w:val="0083639E"/>
    <w:rsid w:val="00840F00"/>
    <w:rsid w:val="0084169A"/>
    <w:rsid w:val="00842D8B"/>
    <w:rsid w:val="008460DF"/>
    <w:rsid w:val="00854B19"/>
    <w:rsid w:val="00862B16"/>
    <w:rsid w:val="00875500"/>
    <w:rsid w:val="00875E04"/>
    <w:rsid w:val="00882EC6"/>
    <w:rsid w:val="00892073"/>
    <w:rsid w:val="00893C1F"/>
    <w:rsid w:val="008A3989"/>
    <w:rsid w:val="008B00DA"/>
    <w:rsid w:val="008B51FC"/>
    <w:rsid w:val="008C3D0C"/>
    <w:rsid w:val="008C68A6"/>
    <w:rsid w:val="008D6F7C"/>
    <w:rsid w:val="008E535E"/>
    <w:rsid w:val="008F022B"/>
    <w:rsid w:val="008F43FE"/>
    <w:rsid w:val="009015AF"/>
    <w:rsid w:val="009078E6"/>
    <w:rsid w:val="00911046"/>
    <w:rsid w:val="00911685"/>
    <w:rsid w:val="0091195D"/>
    <w:rsid w:val="00932D69"/>
    <w:rsid w:val="00935D50"/>
    <w:rsid w:val="009364CB"/>
    <w:rsid w:val="00941FDC"/>
    <w:rsid w:val="00951379"/>
    <w:rsid w:val="00960568"/>
    <w:rsid w:val="00972FFD"/>
    <w:rsid w:val="00974F0F"/>
    <w:rsid w:val="00981BB4"/>
    <w:rsid w:val="0098226B"/>
    <w:rsid w:val="00983BE2"/>
    <w:rsid w:val="00994D7D"/>
    <w:rsid w:val="009A4FF1"/>
    <w:rsid w:val="009B2154"/>
    <w:rsid w:val="009B2F30"/>
    <w:rsid w:val="009B36DB"/>
    <w:rsid w:val="009C1F75"/>
    <w:rsid w:val="009C79FD"/>
    <w:rsid w:val="009D48CD"/>
    <w:rsid w:val="009E07AE"/>
    <w:rsid w:val="009E09F2"/>
    <w:rsid w:val="009E1E2B"/>
    <w:rsid w:val="009E4980"/>
    <w:rsid w:val="009F0753"/>
    <w:rsid w:val="009F38B7"/>
    <w:rsid w:val="009F54DD"/>
    <w:rsid w:val="009F6DED"/>
    <w:rsid w:val="00A04265"/>
    <w:rsid w:val="00A04919"/>
    <w:rsid w:val="00A1572C"/>
    <w:rsid w:val="00A21B25"/>
    <w:rsid w:val="00A23C8D"/>
    <w:rsid w:val="00A26E79"/>
    <w:rsid w:val="00A3530E"/>
    <w:rsid w:val="00A4160C"/>
    <w:rsid w:val="00A4316A"/>
    <w:rsid w:val="00A47E97"/>
    <w:rsid w:val="00A50E83"/>
    <w:rsid w:val="00A5410D"/>
    <w:rsid w:val="00A70799"/>
    <w:rsid w:val="00A9370C"/>
    <w:rsid w:val="00A96E0A"/>
    <w:rsid w:val="00AA32BB"/>
    <w:rsid w:val="00AA488B"/>
    <w:rsid w:val="00AA7E2D"/>
    <w:rsid w:val="00AB171F"/>
    <w:rsid w:val="00AB3245"/>
    <w:rsid w:val="00AC503E"/>
    <w:rsid w:val="00AD5C7B"/>
    <w:rsid w:val="00AE4510"/>
    <w:rsid w:val="00AF0DEC"/>
    <w:rsid w:val="00AF3907"/>
    <w:rsid w:val="00B009FF"/>
    <w:rsid w:val="00B03214"/>
    <w:rsid w:val="00B151E6"/>
    <w:rsid w:val="00B16106"/>
    <w:rsid w:val="00B213A3"/>
    <w:rsid w:val="00B26DF1"/>
    <w:rsid w:val="00B312D5"/>
    <w:rsid w:val="00B3258B"/>
    <w:rsid w:val="00B34342"/>
    <w:rsid w:val="00B36F69"/>
    <w:rsid w:val="00B435C8"/>
    <w:rsid w:val="00B551EB"/>
    <w:rsid w:val="00B56485"/>
    <w:rsid w:val="00B571D3"/>
    <w:rsid w:val="00B67817"/>
    <w:rsid w:val="00B77E15"/>
    <w:rsid w:val="00B817C6"/>
    <w:rsid w:val="00B83F91"/>
    <w:rsid w:val="00B85C58"/>
    <w:rsid w:val="00B9324B"/>
    <w:rsid w:val="00BC47D7"/>
    <w:rsid w:val="00BC4DFD"/>
    <w:rsid w:val="00BC7421"/>
    <w:rsid w:val="00BD2589"/>
    <w:rsid w:val="00BD557F"/>
    <w:rsid w:val="00BD68F9"/>
    <w:rsid w:val="00BE0630"/>
    <w:rsid w:val="00BE16E3"/>
    <w:rsid w:val="00BE4D94"/>
    <w:rsid w:val="00BF3228"/>
    <w:rsid w:val="00BF4A22"/>
    <w:rsid w:val="00BF61E2"/>
    <w:rsid w:val="00C06D13"/>
    <w:rsid w:val="00C25E6F"/>
    <w:rsid w:val="00C30EF8"/>
    <w:rsid w:val="00C32680"/>
    <w:rsid w:val="00C3386C"/>
    <w:rsid w:val="00C3486A"/>
    <w:rsid w:val="00C35BD5"/>
    <w:rsid w:val="00C42544"/>
    <w:rsid w:val="00C44FF8"/>
    <w:rsid w:val="00C468A6"/>
    <w:rsid w:val="00C55F41"/>
    <w:rsid w:val="00C56391"/>
    <w:rsid w:val="00C609C9"/>
    <w:rsid w:val="00C66713"/>
    <w:rsid w:val="00C669CE"/>
    <w:rsid w:val="00C7527F"/>
    <w:rsid w:val="00C81B8C"/>
    <w:rsid w:val="00C8652D"/>
    <w:rsid w:val="00C90D01"/>
    <w:rsid w:val="00C9703F"/>
    <w:rsid w:val="00CA5587"/>
    <w:rsid w:val="00CB735F"/>
    <w:rsid w:val="00CC279E"/>
    <w:rsid w:val="00CC3010"/>
    <w:rsid w:val="00CD24CB"/>
    <w:rsid w:val="00CD560B"/>
    <w:rsid w:val="00CD5F80"/>
    <w:rsid w:val="00CD7009"/>
    <w:rsid w:val="00CE6E78"/>
    <w:rsid w:val="00D05A94"/>
    <w:rsid w:val="00D11EA7"/>
    <w:rsid w:val="00D14E81"/>
    <w:rsid w:val="00D1794C"/>
    <w:rsid w:val="00D219CE"/>
    <w:rsid w:val="00D231B7"/>
    <w:rsid w:val="00D264FB"/>
    <w:rsid w:val="00D301C5"/>
    <w:rsid w:val="00D3318E"/>
    <w:rsid w:val="00D44315"/>
    <w:rsid w:val="00D512AE"/>
    <w:rsid w:val="00D54E24"/>
    <w:rsid w:val="00D670BE"/>
    <w:rsid w:val="00D675BD"/>
    <w:rsid w:val="00D70017"/>
    <w:rsid w:val="00D73F33"/>
    <w:rsid w:val="00D84BE1"/>
    <w:rsid w:val="00D91EBA"/>
    <w:rsid w:val="00D92A47"/>
    <w:rsid w:val="00DB2463"/>
    <w:rsid w:val="00DB37AE"/>
    <w:rsid w:val="00DB3804"/>
    <w:rsid w:val="00DC219F"/>
    <w:rsid w:val="00DC427E"/>
    <w:rsid w:val="00DC7F06"/>
    <w:rsid w:val="00DD350C"/>
    <w:rsid w:val="00DD6D83"/>
    <w:rsid w:val="00DF286E"/>
    <w:rsid w:val="00DF4266"/>
    <w:rsid w:val="00E00689"/>
    <w:rsid w:val="00E07B68"/>
    <w:rsid w:val="00E12E3E"/>
    <w:rsid w:val="00E15567"/>
    <w:rsid w:val="00E20704"/>
    <w:rsid w:val="00E22137"/>
    <w:rsid w:val="00E4255F"/>
    <w:rsid w:val="00E42B91"/>
    <w:rsid w:val="00E4361F"/>
    <w:rsid w:val="00E4698F"/>
    <w:rsid w:val="00E473E6"/>
    <w:rsid w:val="00E478A9"/>
    <w:rsid w:val="00E53E43"/>
    <w:rsid w:val="00E60BA8"/>
    <w:rsid w:val="00E60D16"/>
    <w:rsid w:val="00E6185F"/>
    <w:rsid w:val="00E63460"/>
    <w:rsid w:val="00E65FB1"/>
    <w:rsid w:val="00E67BF8"/>
    <w:rsid w:val="00E72726"/>
    <w:rsid w:val="00E759AB"/>
    <w:rsid w:val="00E75C94"/>
    <w:rsid w:val="00E761C6"/>
    <w:rsid w:val="00E851BB"/>
    <w:rsid w:val="00E9110A"/>
    <w:rsid w:val="00E9365D"/>
    <w:rsid w:val="00E93C81"/>
    <w:rsid w:val="00E93F42"/>
    <w:rsid w:val="00EA4BC3"/>
    <w:rsid w:val="00EC5F51"/>
    <w:rsid w:val="00EC6F58"/>
    <w:rsid w:val="00ED3AEB"/>
    <w:rsid w:val="00ED4638"/>
    <w:rsid w:val="00ED7B57"/>
    <w:rsid w:val="00EE1A33"/>
    <w:rsid w:val="00EE3DED"/>
    <w:rsid w:val="00EF1CE5"/>
    <w:rsid w:val="00EF6786"/>
    <w:rsid w:val="00F110B7"/>
    <w:rsid w:val="00F27A2D"/>
    <w:rsid w:val="00F3297D"/>
    <w:rsid w:val="00F40077"/>
    <w:rsid w:val="00F42A9A"/>
    <w:rsid w:val="00F44222"/>
    <w:rsid w:val="00F52478"/>
    <w:rsid w:val="00F627C9"/>
    <w:rsid w:val="00F64E54"/>
    <w:rsid w:val="00F70768"/>
    <w:rsid w:val="00F767AB"/>
    <w:rsid w:val="00F76AB2"/>
    <w:rsid w:val="00F82285"/>
    <w:rsid w:val="00F92E45"/>
    <w:rsid w:val="00F97D30"/>
    <w:rsid w:val="00FA2B27"/>
    <w:rsid w:val="00FB035F"/>
    <w:rsid w:val="00FB2934"/>
    <w:rsid w:val="00FB3080"/>
    <w:rsid w:val="00FB3AD7"/>
    <w:rsid w:val="00FC43CD"/>
    <w:rsid w:val="00FC6E97"/>
    <w:rsid w:val="00FD1B10"/>
    <w:rsid w:val="00FD3FC5"/>
    <w:rsid w:val="00FD46D9"/>
    <w:rsid w:val="00FD5205"/>
    <w:rsid w:val="00FD6B85"/>
    <w:rsid w:val="00FD79EE"/>
    <w:rsid w:val="00FE06A7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60E3"/>
  <w15:chartTrackingRefBased/>
  <w15:docId w15:val="{4E2F8DFB-2707-4E85-8FBB-04493C4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5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2410</Words>
  <Characters>1374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Мар'яна</dc:creator>
  <cp:keywords/>
  <dc:description/>
  <cp:lastModifiedBy>Когут Мар'яна</cp:lastModifiedBy>
  <cp:revision>6</cp:revision>
  <dcterms:created xsi:type="dcterms:W3CDTF">2020-10-20T06:57:00Z</dcterms:created>
  <dcterms:modified xsi:type="dcterms:W3CDTF">2020-10-23T10:07:00Z</dcterms:modified>
</cp:coreProperties>
</file>